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4DEC1222"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743F73">
              <w:rPr>
                <w:rFonts w:asciiTheme="majorHAnsi" w:hAnsiTheme="majorHAnsi" w:cstheme="majorHAnsi"/>
                <w:i/>
                <w:sz w:val="26"/>
                <w:szCs w:val="26"/>
              </w:rPr>
              <w:t>22</w:t>
            </w:r>
            <w:r w:rsidR="008E596D">
              <w:rPr>
                <w:rFonts w:asciiTheme="majorHAnsi" w:hAnsiTheme="majorHAnsi" w:cstheme="majorHAnsi"/>
                <w:i/>
                <w:sz w:val="26"/>
                <w:szCs w:val="26"/>
              </w:rPr>
              <w:t xml:space="preserve"> tháng 0</w:t>
            </w:r>
            <w:r w:rsidR="00EF6044">
              <w:rPr>
                <w:rFonts w:asciiTheme="majorHAnsi" w:hAnsiTheme="majorHAnsi" w:cstheme="majorHAnsi"/>
                <w:i/>
                <w:sz w:val="26"/>
                <w:szCs w:val="26"/>
              </w:rPr>
              <w:t>6</w:t>
            </w:r>
            <w:r w:rsidR="008E596D">
              <w:rPr>
                <w:rFonts w:asciiTheme="majorHAnsi" w:hAnsiTheme="majorHAnsi" w:cstheme="majorHAnsi"/>
                <w:i/>
                <w:sz w:val="26"/>
                <w:szCs w:val="26"/>
              </w:rPr>
              <w:t xml:space="preserve"> 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7F4056B4"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EF6044">
        <w:rPr>
          <w:rFonts w:asciiTheme="majorHAnsi" w:hAnsiTheme="majorHAnsi" w:cstheme="majorHAnsi"/>
          <w:b/>
          <w:sz w:val="28"/>
          <w:szCs w:val="28"/>
        </w:rPr>
        <w:t>mua sắm vật tư y tế tiêu hao lần 4 cho Bệnh viện Lê Văn Thịnh</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lastRenderedPageBreak/>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7A1C59E9" w:rsidR="00405065" w:rsidRPr="00595874"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595874">
        <w:rPr>
          <w:rFonts w:asciiTheme="majorHAnsi" w:hAnsiTheme="majorHAnsi" w:cstheme="majorHAnsi"/>
          <w:sz w:val="28"/>
          <w:szCs w:val="28"/>
        </w:rPr>
        <w:t xml:space="preserve">xin báo giá </w:t>
      </w:r>
      <w:r w:rsidR="00800D38" w:rsidRPr="00595874">
        <w:rPr>
          <w:rFonts w:asciiTheme="majorHAnsi" w:hAnsiTheme="majorHAnsi" w:cstheme="majorHAnsi"/>
          <w:sz w:val="28"/>
          <w:szCs w:val="28"/>
        </w:rPr>
        <w:t xml:space="preserve">gói thầu </w:t>
      </w:r>
      <w:r w:rsidR="00EF6044">
        <w:rPr>
          <w:rFonts w:asciiTheme="majorHAnsi" w:hAnsiTheme="majorHAnsi" w:cstheme="majorHAnsi"/>
          <w:sz w:val="28"/>
          <w:szCs w:val="28"/>
        </w:rPr>
        <w:t>mua sắm vật tư y tế tiêu hao lần 4 cho Bệnh viện Lê Văn Thịnh</w:t>
      </w:r>
      <w:r w:rsidR="008B5114" w:rsidRPr="00595874">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r w:rsidRPr="007A235A">
        <w:rPr>
          <w:rFonts w:asciiTheme="majorHAnsi" w:hAnsiTheme="majorHAnsi" w:cstheme="majorHAnsi"/>
          <w:i/>
          <w:iCs/>
          <w:sz w:val="28"/>
          <w:szCs w:val="28"/>
        </w:rPr>
        <w:t>TP.Hồ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3. Cách thức tiếp nhận báo giá .</w:t>
      </w:r>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428A3283"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743F73">
        <w:rPr>
          <w:rFonts w:asciiTheme="majorHAnsi" w:hAnsiTheme="majorHAnsi" w:cstheme="majorHAnsi"/>
          <w:sz w:val="28"/>
          <w:szCs w:val="28"/>
        </w:rPr>
        <w:t>22</w:t>
      </w:r>
      <w:r w:rsidR="00EF6044">
        <w:rPr>
          <w:rFonts w:asciiTheme="majorHAnsi" w:hAnsiTheme="majorHAnsi" w:cstheme="majorHAnsi"/>
          <w:sz w:val="28"/>
          <w:szCs w:val="28"/>
        </w:rPr>
        <w:t xml:space="preserve"> tháng 06</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EF6044">
        <w:rPr>
          <w:rFonts w:asciiTheme="majorHAnsi" w:hAnsiTheme="majorHAnsi" w:cstheme="majorHAnsi"/>
          <w:sz w:val="28"/>
          <w:szCs w:val="28"/>
        </w:rPr>
        <w:t>03</w:t>
      </w:r>
      <w:r w:rsidR="003C792E">
        <w:rPr>
          <w:rFonts w:asciiTheme="majorHAnsi" w:hAnsiTheme="majorHAnsi" w:cstheme="majorHAnsi"/>
          <w:sz w:val="28"/>
          <w:szCs w:val="28"/>
        </w:rPr>
        <w:t xml:space="preserve"> tháng </w:t>
      </w:r>
      <w:r w:rsidR="00743F73">
        <w:rPr>
          <w:rFonts w:asciiTheme="majorHAnsi" w:hAnsiTheme="majorHAnsi" w:cstheme="majorHAnsi"/>
          <w:sz w:val="28"/>
          <w:szCs w:val="28"/>
        </w:rPr>
        <w:t>06</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5BD39BEA"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lastRenderedPageBreak/>
        <w:t>5. Thời hạn có hiệu lực của báo giá: Tối thiể</w:t>
      </w:r>
      <w:r w:rsidR="00B52D5E" w:rsidRPr="007A235A">
        <w:rPr>
          <w:rFonts w:asciiTheme="majorHAnsi" w:hAnsiTheme="majorHAnsi" w:cstheme="majorHAnsi"/>
          <w:sz w:val="28"/>
          <w:szCs w:val="28"/>
        </w:rPr>
        <w:t xml:space="preserve">u </w:t>
      </w:r>
      <w:r w:rsidR="00BF2CB9">
        <w:rPr>
          <w:rFonts w:asciiTheme="majorHAnsi" w:hAnsiTheme="majorHAnsi" w:cstheme="majorHAnsi"/>
          <w:sz w:val="28"/>
          <w:szCs w:val="28"/>
        </w:rPr>
        <w:t>120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EF6044">
        <w:rPr>
          <w:rFonts w:asciiTheme="majorHAnsi" w:hAnsiTheme="majorHAnsi" w:cstheme="majorHAnsi"/>
          <w:sz w:val="28"/>
          <w:szCs w:val="28"/>
        </w:rPr>
        <w:t>03</w:t>
      </w:r>
      <w:r w:rsidR="00980D0A">
        <w:rPr>
          <w:rFonts w:asciiTheme="majorHAnsi" w:hAnsiTheme="majorHAnsi" w:cstheme="majorHAnsi"/>
          <w:sz w:val="28"/>
          <w:szCs w:val="28"/>
        </w:rPr>
        <w:t xml:space="preserve"> tháng 0</w:t>
      </w:r>
      <w:r w:rsidR="00743F73">
        <w:rPr>
          <w:rFonts w:asciiTheme="majorHAnsi" w:hAnsiTheme="majorHAnsi" w:cstheme="majorHAnsi"/>
          <w:sz w:val="28"/>
          <w:szCs w:val="28"/>
        </w:rPr>
        <w:t>6</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E2744E" w:rsidP="00C42FCD">
      <w:pPr>
        <w:spacing w:after="0" w:line="360" w:lineRule="auto"/>
      </w:pPr>
      <w:hyperlink r:id="rId9" w:history="1">
        <w:r w:rsidR="00391549" w:rsidRPr="007A235A">
          <w:rPr>
            <w:rStyle w:val="Hyperlink"/>
            <w:rFonts w:asciiTheme="majorHAnsi" w:hAnsiTheme="majorHAnsi" w:cstheme="majorHAnsi"/>
            <w:sz w:val="28"/>
            <w:szCs w:val="28"/>
          </w:rPr>
          <w:t>https://benhvienlevanthinh.vn/</w:t>
        </w:r>
      </w:hyperlink>
    </w:p>
    <w:p w14:paraId="5339C762" w14:textId="6AA2E406" w:rsidR="007A7B37" w:rsidRPr="00800D38" w:rsidRDefault="00E2744E" w:rsidP="00C42FCD">
      <w:pPr>
        <w:spacing w:after="0" w:line="360" w:lineRule="auto"/>
        <w:rPr>
          <w:rFonts w:asciiTheme="majorHAnsi" w:hAnsiTheme="majorHAnsi" w:cstheme="majorHAnsi"/>
          <w:sz w:val="28"/>
          <w:szCs w:val="28"/>
        </w:rPr>
      </w:pPr>
      <w:hyperlink r:id="rId10" w:history="1">
        <w:r w:rsidR="007A7B37"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777777" w:rsidR="00551502" w:rsidRDefault="0050689B"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 xml:space="preserve">Danh mục </w:t>
      </w:r>
      <w:r w:rsidR="00551502">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W w:w="9639" w:type="dxa"/>
        <w:tblInd w:w="-572" w:type="dxa"/>
        <w:tblLook w:val="04A0" w:firstRow="1" w:lastRow="0" w:firstColumn="1" w:lastColumn="0" w:noHBand="0" w:noVBand="1"/>
      </w:tblPr>
      <w:tblGrid>
        <w:gridCol w:w="747"/>
        <w:gridCol w:w="2839"/>
        <w:gridCol w:w="4187"/>
        <w:gridCol w:w="953"/>
        <w:gridCol w:w="913"/>
      </w:tblGrid>
      <w:tr w:rsidR="00EF6044" w:rsidRPr="00EF6044" w14:paraId="67CDCB88" w14:textId="77777777" w:rsidTr="00EF6044">
        <w:trPr>
          <w:trHeight w:val="630"/>
          <w:tblHead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644A" w14:textId="77777777" w:rsidR="00EF6044" w:rsidRPr="00EF6044" w:rsidRDefault="00EF6044" w:rsidP="00EF6044">
            <w:pPr>
              <w:spacing w:after="0" w:line="240" w:lineRule="auto"/>
              <w:jc w:val="center"/>
              <w:rPr>
                <w:rFonts w:asciiTheme="majorHAnsi" w:eastAsia="Times New Roman" w:hAnsiTheme="majorHAnsi" w:cstheme="majorHAnsi"/>
                <w:b/>
                <w:bCs/>
                <w:color w:val="000000"/>
                <w:sz w:val="28"/>
                <w:szCs w:val="28"/>
              </w:rPr>
            </w:pPr>
            <w:r w:rsidRPr="00EF6044">
              <w:rPr>
                <w:rFonts w:asciiTheme="majorHAnsi" w:eastAsia="Times New Roman" w:hAnsiTheme="majorHAnsi" w:cstheme="majorHAnsi"/>
                <w:b/>
                <w:bCs/>
                <w:color w:val="000000"/>
                <w:sz w:val="28"/>
                <w:szCs w:val="28"/>
              </w:rPr>
              <w:t>STT</w:t>
            </w:r>
          </w:p>
        </w:tc>
        <w:tc>
          <w:tcPr>
            <w:tcW w:w="2873" w:type="dxa"/>
            <w:tcBorders>
              <w:top w:val="single" w:sz="4" w:space="0" w:color="auto"/>
              <w:left w:val="nil"/>
              <w:bottom w:val="single" w:sz="4" w:space="0" w:color="auto"/>
              <w:right w:val="single" w:sz="4" w:space="0" w:color="auto"/>
            </w:tcBorders>
            <w:shd w:val="clear" w:color="000000" w:fill="FFFFFF"/>
            <w:vAlign w:val="center"/>
            <w:hideMark/>
          </w:tcPr>
          <w:p w14:paraId="05D43165" w14:textId="77777777" w:rsidR="00EF6044" w:rsidRPr="00EF6044" w:rsidRDefault="00EF6044" w:rsidP="00EF6044">
            <w:pPr>
              <w:spacing w:after="0" w:line="240" w:lineRule="auto"/>
              <w:jc w:val="center"/>
              <w:rPr>
                <w:rFonts w:asciiTheme="majorHAnsi" w:eastAsia="Times New Roman" w:hAnsiTheme="majorHAnsi" w:cstheme="majorHAnsi"/>
                <w:b/>
                <w:bCs/>
                <w:color w:val="000000"/>
                <w:sz w:val="28"/>
                <w:szCs w:val="28"/>
              </w:rPr>
            </w:pPr>
            <w:r w:rsidRPr="00EF6044">
              <w:rPr>
                <w:rFonts w:asciiTheme="majorHAnsi" w:eastAsia="Times New Roman" w:hAnsiTheme="majorHAnsi" w:cstheme="majorHAnsi"/>
                <w:b/>
                <w:bCs/>
                <w:color w:val="000000"/>
                <w:sz w:val="28"/>
                <w:szCs w:val="28"/>
              </w:rPr>
              <w:t>Tên hàng hóa</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3877A03F" w14:textId="77777777" w:rsidR="00EF6044" w:rsidRPr="00EF6044" w:rsidRDefault="00EF6044" w:rsidP="00EF6044">
            <w:pPr>
              <w:spacing w:after="0" w:line="240" w:lineRule="auto"/>
              <w:jc w:val="center"/>
              <w:rPr>
                <w:rFonts w:asciiTheme="majorHAnsi" w:eastAsia="Times New Roman" w:hAnsiTheme="majorHAnsi" w:cstheme="majorHAnsi"/>
                <w:b/>
                <w:bCs/>
                <w:color w:val="000000"/>
                <w:sz w:val="28"/>
                <w:szCs w:val="28"/>
              </w:rPr>
            </w:pPr>
            <w:r w:rsidRPr="00EF6044">
              <w:rPr>
                <w:rFonts w:asciiTheme="majorHAnsi" w:eastAsia="Times New Roman" w:hAnsiTheme="majorHAnsi" w:cstheme="majorHAnsi"/>
                <w:b/>
                <w:bCs/>
                <w:color w:val="000000"/>
                <w:sz w:val="28"/>
                <w:szCs w:val="28"/>
              </w:rPr>
              <w:t>Mô tả yêu cầu về tính năng, thông số kỹ thuật và các thông tin liên quan về kỹ thuật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04B5F56" w14:textId="77777777" w:rsidR="00EF6044" w:rsidRPr="00EF6044" w:rsidRDefault="00EF6044" w:rsidP="00EF6044">
            <w:pPr>
              <w:spacing w:after="0" w:line="240" w:lineRule="auto"/>
              <w:jc w:val="center"/>
              <w:rPr>
                <w:rFonts w:asciiTheme="majorHAnsi" w:eastAsia="Times New Roman" w:hAnsiTheme="majorHAnsi" w:cstheme="majorHAnsi"/>
                <w:b/>
                <w:bCs/>
                <w:color w:val="000000"/>
                <w:sz w:val="28"/>
                <w:szCs w:val="28"/>
              </w:rPr>
            </w:pPr>
            <w:r w:rsidRPr="00EF6044">
              <w:rPr>
                <w:rFonts w:asciiTheme="majorHAnsi" w:eastAsia="Times New Roman" w:hAnsiTheme="majorHAnsi" w:cstheme="majorHAnsi"/>
                <w:b/>
                <w:bCs/>
                <w:color w:val="000000"/>
                <w:sz w:val="28"/>
                <w:szCs w:val="28"/>
              </w:rPr>
              <w:t>ĐVT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69546E6" w14:textId="77777777" w:rsidR="00EF6044" w:rsidRPr="00EF6044" w:rsidRDefault="00EF6044" w:rsidP="00EF6044">
            <w:pPr>
              <w:spacing w:after="0" w:line="240" w:lineRule="auto"/>
              <w:jc w:val="center"/>
              <w:rPr>
                <w:rFonts w:asciiTheme="majorHAnsi" w:eastAsia="Times New Roman" w:hAnsiTheme="majorHAnsi" w:cstheme="majorHAnsi"/>
                <w:b/>
                <w:bCs/>
                <w:color w:val="000000"/>
                <w:sz w:val="28"/>
                <w:szCs w:val="28"/>
              </w:rPr>
            </w:pPr>
            <w:r w:rsidRPr="00EF6044">
              <w:rPr>
                <w:rFonts w:asciiTheme="majorHAnsi" w:eastAsia="Times New Roman" w:hAnsiTheme="majorHAnsi" w:cstheme="majorHAnsi"/>
                <w:b/>
                <w:bCs/>
                <w:color w:val="000000"/>
                <w:sz w:val="28"/>
                <w:szCs w:val="28"/>
              </w:rPr>
              <w:t>Số lượng</w:t>
            </w:r>
          </w:p>
        </w:tc>
      </w:tr>
      <w:tr w:rsidR="00EF6044" w:rsidRPr="00EF6044" w14:paraId="49076221"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060269"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c>
          <w:tcPr>
            <w:tcW w:w="2873" w:type="dxa"/>
            <w:tcBorders>
              <w:top w:val="nil"/>
              <w:left w:val="nil"/>
              <w:bottom w:val="single" w:sz="4" w:space="0" w:color="auto"/>
              <w:right w:val="single" w:sz="4" w:space="0" w:color="auto"/>
            </w:tcBorders>
            <w:shd w:val="clear" w:color="000000" w:fill="FFFFFF"/>
            <w:vAlign w:val="center"/>
            <w:hideMark/>
          </w:tcPr>
          <w:p w14:paraId="4A976676"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dẹp 100mm x 200m</w:t>
            </w:r>
          </w:p>
        </w:tc>
        <w:tc>
          <w:tcPr>
            <w:tcW w:w="4253" w:type="dxa"/>
            <w:tcBorders>
              <w:top w:val="nil"/>
              <w:left w:val="nil"/>
              <w:bottom w:val="single" w:sz="4" w:space="0" w:color="auto"/>
              <w:right w:val="single" w:sz="4" w:space="0" w:color="auto"/>
            </w:tcBorders>
            <w:shd w:val="clear" w:color="000000" w:fill="FFFFFF"/>
            <w:vAlign w:val="bottom"/>
            <w:hideMark/>
          </w:tcPr>
          <w:p w14:paraId="2D42A16C"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70377CEE"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1BC0A85B"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276E7AE9"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4C793C"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2</w:t>
            </w:r>
          </w:p>
        </w:tc>
        <w:tc>
          <w:tcPr>
            <w:tcW w:w="2873" w:type="dxa"/>
            <w:tcBorders>
              <w:top w:val="nil"/>
              <w:left w:val="nil"/>
              <w:bottom w:val="single" w:sz="4" w:space="0" w:color="auto"/>
              <w:right w:val="single" w:sz="4" w:space="0" w:color="auto"/>
            </w:tcBorders>
            <w:shd w:val="clear" w:color="000000" w:fill="FFFFFF"/>
            <w:vAlign w:val="center"/>
            <w:hideMark/>
          </w:tcPr>
          <w:p w14:paraId="7FD3C630"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dẹp 150mm x 200m</w:t>
            </w:r>
          </w:p>
        </w:tc>
        <w:tc>
          <w:tcPr>
            <w:tcW w:w="4253" w:type="dxa"/>
            <w:tcBorders>
              <w:top w:val="nil"/>
              <w:left w:val="nil"/>
              <w:bottom w:val="single" w:sz="4" w:space="0" w:color="auto"/>
              <w:right w:val="single" w:sz="4" w:space="0" w:color="auto"/>
            </w:tcBorders>
            <w:shd w:val="clear" w:color="000000" w:fill="FFFFFF"/>
            <w:vAlign w:val="bottom"/>
            <w:hideMark/>
          </w:tcPr>
          <w:p w14:paraId="7A672601"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6229FD41"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7FE5A16B"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0C253EE7"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46E0BFE"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3</w:t>
            </w:r>
          </w:p>
        </w:tc>
        <w:tc>
          <w:tcPr>
            <w:tcW w:w="2873" w:type="dxa"/>
            <w:tcBorders>
              <w:top w:val="nil"/>
              <w:left w:val="nil"/>
              <w:bottom w:val="single" w:sz="4" w:space="0" w:color="auto"/>
              <w:right w:val="single" w:sz="4" w:space="0" w:color="auto"/>
            </w:tcBorders>
            <w:shd w:val="clear" w:color="000000" w:fill="FFFFFF"/>
            <w:vAlign w:val="center"/>
            <w:hideMark/>
          </w:tcPr>
          <w:p w14:paraId="1CCEF6D4"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dẹp 200mm x 200m</w:t>
            </w:r>
          </w:p>
        </w:tc>
        <w:tc>
          <w:tcPr>
            <w:tcW w:w="4253" w:type="dxa"/>
            <w:tcBorders>
              <w:top w:val="nil"/>
              <w:left w:val="nil"/>
              <w:bottom w:val="single" w:sz="4" w:space="0" w:color="auto"/>
              <w:right w:val="single" w:sz="4" w:space="0" w:color="auto"/>
            </w:tcBorders>
            <w:shd w:val="clear" w:color="000000" w:fill="FFFFFF"/>
            <w:vAlign w:val="bottom"/>
            <w:hideMark/>
          </w:tcPr>
          <w:p w14:paraId="4ADFD78A"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085CAFA3"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66CAC645"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3EB9CE99"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EAE4BC"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4</w:t>
            </w:r>
          </w:p>
        </w:tc>
        <w:tc>
          <w:tcPr>
            <w:tcW w:w="2873" w:type="dxa"/>
            <w:tcBorders>
              <w:top w:val="nil"/>
              <w:left w:val="nil"/>
              <w:bottom w:val="single" w:sz="4" w:space="0" w:color="auto"/>
              <w:right w:val="single" w:sz="4" w:space="0" w:color="auto"/>
            </w:tcBorders>
            <w:shd w:val="clear" w:color="000000" w:fill="FFFFFF"/>
            <w:vAlign w:val="center"/>
            <w:hideMark/>
          </w:tcPr>
          <w:p w14:paraId="4D55B858"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dẹp 250mm x 200m</w:t>
            </w:r>
          </w:p>
        </w:tc>
        <w:tc>
          <w:tcPr>
            <w:tcW w:w="4253" w:type="dxa"/>
            <w:tcBorders>
              <w:top w:val="nil"/>
              <w:left w:val="nil"/>
              <w:bottom w:val="single" w:sz="4" w:space="0" w:color="auto"/>
              <w:right w:val="single" w:sz="4" w:space="0" w:color="auto"/>
            </w:tcBorders>
            <w:shd w:val="clear" w:color="000000" w:fill="FFFFFF"/>
            <w:vAlign w:val="bottom"/>
            <w:hideMark/>
          </w:tcPr>
          <w:p w14:paraId="6C8DDCB6"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19591CAB"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0AAD8AFD"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235A8845"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9379061"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5</w:t>
            </w:r>
          </w:p>
        </w:tc>
        <w:tc>
          <w:tcPr>
            <w:tcW w:w="2873" w:type="dxa"/>
            <w:tcBorders>
              <w:top w:val="nil"/>
              <w:left w:val="nil"/>
              <w:bottom w:val="single" w:sz="4" w:space="0" w:color="auto"/>
              <w:right w:val="single" w:sz="4" w:space="0" w:color="auto"/>
            </w:tcBorders>
            <w:shd w:val="clear" w:color="000000" w:fill="FFFFFF"/>
            <w:vAlign w:val="center"/>
            <w:hideMark/>
          </w:tcPr>
          <w:p w14:paraId="63AAE068"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dẹp 300mm x 200m</w:t>
            </w:r>
          </w:p>
        </w:tc>
        <w:tc>
          <w:tcPr>
            <w:tcW w:w="4253" w:type="dxa"/>
            <w:tcBorders>
              <w:top w:val="nil"/>
              <w:left w:val="nil"/>
              <w:bottom w:val="single" w:sz="4" w:space="0" w:color="auto"/>
              <w:right w:val="single" w:sz="4" w:space="0" w:color="auto"/>
            </w:tcBorders>
            <w:shd w:val="clear" w:color="000000" w:fill="FFFFFF"/>
            <w:vAlign w:val="bottom"/>
            <w:hideMark/>
          </w:tcPr>
          <w:p w14:paraId="2D6FE9B2"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39652B6E"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793FE5A9"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78227CA5"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2A8CEA"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6</w:t>
            </w:r>
          </w:p>
        </w:tc>
        <w:tc>
          <w:tcPr>
            <w:tcW w:w="2873" w:type="dxa"/>
            <w:tcBorders>
              <w:top w:val="nil"/>
              <w:left w:val="nil"/>
              <w:bottom w:val="single" w:sz="4" w:space="0" w:color="auto"/>
              <w:right w:val="single" w:sz="4" w:space="0" w:color="auto"/>
            </w:tcBorders>
            <w:shd w:val="clear" w:color="000000" w:fill="FFFFFF"/>
            <w:vAlign w:val="center"/>
            <w:hideMark/>
          </w:tcPr>
          <w:p w14:paraId="726CE2A4"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phồng 25cm x 100m</w:t>
            </w:r>
          </w:p>
        </w:tc>
        <w:tc>
          <w:tcPr>
            <w:tcW w:w="4253" w:type="dxa"/>
            <w:tcBorders>
              <w:top w:val="nil"/>
              <w:left w:val="nil"/>
              <w:bottom w:val="single" w:sz="4" w:space="0" w:color="auto"/>
              <w:right w:val="single" w:sz="4" w:space="0" w:color="auto"/>
            </w:tcBorders>
            <w:shd w:val="clear" w:color="000000" w:fill="FFFFFF"/>
            <w:vAlign w:val="bottom"/>
            <w:hideMark/>
          </w:tcPr>
          <w:p w14:paraId="563FB486"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64FD57C3"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661CC0EF"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30E166A8"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14AE64"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lastRenderedPageBreak/>
              <w:t>7</w:t>
            </w:r>
          </w:p>
        </w:tc>
        <w:tc>
          <w:tcPr>
            <w:tcW w:w="2873" w:type="dxa"/>
            <w:tcBorders>
              <w:top w:val="nil"/>
              <w:left w:val="nil"/>
              <w:bottom w:val="single" w:sz="4" w:space="0" w:color="auto"/>
              <w:right w:val="single" w:sz="4" w:space="0" w:color="auto"/>
            </w:tcBorders>
            <w:shd w:val="clear" w:color="000000" w:fill="FFFFFF"/>
            <w:vAlign w:val="center"/>
            <w:hideMark/>
          </w:tcPr>
          <w:p w14:paraId="5A731442"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phồng 40cm x 100m</w:t>
            </w:r>
          </w:p>
        </w:tc>
        <w:tc>
          <w:tcPr>
            <w:tcW w:w="4253" w:type="dxa"/>
            <w:tcBorders>
              <w:top w:val="nil"/>
              <w:left w:val="nil"/>
              <w:bottom w:val="single" w:sz="4" w:space="0" w:color="auto"/>
              <w:right w:val="single" w:sz="4" w:space="0" w:color="auto"/>
            </w:tcBorders>
            <w:shd w:val="clear" w:color="000000" w:fill="FFFFFF"/>
            <w:vAlign w:val="bottom"/>
            <w:hideMark/>
          </w:tcPr>
          <w:p w14:paraId="0BDD1154"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3AEE85D4"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6B90E656"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613E52EF"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2C06C8"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8</w:t>
            </w:r>
          </w:p>
        </w:tc>
        <w:tc>
          <w:tcPr>
            <w:tcW w:w="2873" w:type="dxa"/>
            <w:tcBorders>
              <w:top w:val="nil"/>
              <w:left w:val="nil"/>
              <w:bottom w:val="single" w:sz="4" w:space="0" w:color="auto"/>
              <w:right w:val="single" w:sz="4" w:space="0" w:color="auto"/>
            </w:tcBorders>
            <w:shd w:val="clear" w:color="000000" w:fill="FFFFFF"/>
            <w:vAlign w:val="center"/>
            <w:hideMark/>
          </w:tcPr>
          <w:p w14:paraId="7E0D18FE"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Tyvek 100mm x 70m</w:t>
            </w:r>
          </w:p>
        </w:tc>
        <w:tc>
          <w:tcPr>
            <w:tcW w:w="4253" w:type="dxa"/>
            <w:tcBorders>
              <w:top w:val="nil"/>
              <w:left w:val="nil"/>
              <w:bottom w:val="single" w:sz="4" w:space="0" w:color="auto"/>
              <w:right w:val="single" w:sz="4" w:space="0" w:color="auto"/>
            </w:tcBorders>
            <w:shd w:val="clear" w:color="000000" w:fill="FFFFFF"/>
            <w:vAlign w:val="bottom"/>
            <w:hideMark/>
          </w:tcPr>
          <w:p w14:paraId="5784CF85"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1D19F5EA"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07FBC842"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26CF829B"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F007530"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9</w:t>
            </w:r>
          </w:p>
        </w:tc>
        <w:tc>
          <w:tcPr>
            <w:tcW w:w="2873" w:type="dxa"/>
            <w:tcBorders>
              <w:top w:val="nil"/>
              <w:left w:val="nil"/>
              <w:bottom w:val="single" w:sz="4" w:space="0" w:color="auto"/>
              <w:right w:val="single" w:sz="4" w:space="0" w:color="auto"/>
            </w:tcBorders>
            <w:shd w:val="clear" w:color="000000" w:fill="FFFFFF"/>
            <w:vAlign w:val="center"/>
            <w:hideMark/>
          </w:tcPr>
          <w:p w14:paraId="3F9C8E86"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Tyvek 150mm x 70m</w:t>
            </w:r>
          </w:p>
        </w:tc>
        <w:tc>
          <w:tcPr>
            <w:tcW w:w="4253" w:type="dxa"/>
            <w:tcBorders>
              <w:top w:val="nil"/>
              <w:left w:val="nil"/>
              <w:bottom w:val="single" w:sz="4" w:space="0" w:color="auto"/>
              <w:right w:val="single" w:sz="4" w:space="0" w:color="auto"/>
            </w:tcBorders>
            <w:shd w:val="clear" w:color="000000" w:fill="FFFFFF"/>
            <w:vAlign w:val="bottom"/>
            <w:hideMark/>
          </w:tcPr>
          <w:p w14:paraId="74148D95"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ype="page"/>
              <w:t>- Cấu hình cơ bản</w:t>
            </w:r>
            <w:r w:rsidRPr="00EF6044">
              <w:rPr>
                <w:rFonts w:asciiTheme="majorHAnsi" w:eastAsia="Times New Roman" w:hAnsiTheme="majorHAnsi" w:cstheme="majorHAnsi"/>
                <w:color w:val="000000"/>
                <w:sz w:val="28"/>
                <w:szCs w:val="28"/>
              </w:rPr>
              <w:br w:type="page"/>
              <w:t>- Cấu hình options (nếu có) (bao gồm báo giá)</w:t>
            </w:r>
            <w:r w:rsidRPr="00EF6044">
              <w:rPr>
                <w:rFonts w:asciiTheme="majorHAnsi" w:eastAsia="Times New Roman" w:hAnsiTheme="majorHAnsi" w:cstheme="majorHAnsi"/>
                <w:color w:val="000000"/>
                <w:sz w:val="28"/>
                <w:szCs w:val="28"/>
              </w:rPr>
              <w:br w:type="page"/>
              <w:t>- Tính năng kỹ thuật chi tiết</w:t>
            </w:r>
            <w:r w:rsidRPr="00EF6044">
              <w:rPr>
                <w:rFonts w:asciiTheme="majorHAnsi" w:eastAsia="Times New Roman" w:hAnsiTheme="majorHAnsi" w:cstheme="majorHAnsi"/>
                <w:color w:val="000000"/>
                <w:sz w:val="28"/>
                <w:szCs w:val="28"/>
              </w:rPr>
              <w:br w:type="page"/>
            </w:r>
          </w:p>
        </w:tc>
        <w:tc>
          <w:tcPr>
            <w:tcW w:w="956" w:type="dxa"/>
            <w:tcBorders>
              <w:top w:val="nil"/>
              <w:left w:val="nil"/>
              <w:bottom w:val="single" w:sz="4" w:space="0" w:color="auto"/>
              <w:right w:val="single" w:sz="4" w:space="0" w:color="auto"/>
            </w:tcBorders>
            <w:shd w:val="clear" w:color="000000" w:fill="FFFFFF"/>
            <w:vAlign w:val="center"/>
            <w:hideMark/>
          </w:tcPr>
          <w:p w14:paraId="53888457"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3749D725"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39AD5080"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D237D3"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10</w:t>
            </w:r>
          </w:p>
        </w:tc>
        <w:tc>
          <w:tcPr>
            <w:tcW w:w="2873" w:type="dxa"/>
            <w:tcBorders>
              <w:top w:val="nil"/>
              <w:left w:val="nil"/>
              <w:bottom w:val="single" w:sz="4" w:space="0" w:color="auto"/>
              <w:right w:val="single" w:sz="4" w:space="0" w:color="auto"/>
            </w:tcBorders>
            <w:shd w:val="clear" w:color="000000" w:fill="FFFFFF"/>
            <w:vAlign w:val="center"/>
            <w:hideMark/>
          </w:tcPr>
          <w:p w14:paraId="78B44003"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Tyvek 250mm x 70m</w:t>
            </w:r>
          </w:p>
        </w:tc>
        <w:tc>
          <w:tcPr>
            <w:tcW w:w="4253" w:type="dxa"/>
            <w:tcBorders>
              <w:top w:val="nil"/>
              <w:left w:val="nil"/>
              <w:bottom w:val="single" w:sz="4" w:space="0" w:color="auto"/>
              <w:right w:val="single" w:sz="4" w:space="0" w:color="auto"/>
            </w:tcBorders>
            <w:shd w:val="clear" w:color="000000" w:fill="FFFFFF"/>
            <w:vAlign w:val="bottom"/>
            <w:hideMark/>
          </w:tcPr>
          <w:p w14:paraId="3608B34C"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06D32CED"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6E6F2A0E"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1A193F24"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F60A41"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11</w:t>
            </w:r>
          </w:p>
        </w:tc>
        <w:tc>
          <w:tcPr>
            <w:tcW w:w="2873" w:type="dxa"/>
            <w:tcBorders>
              <w:top w:val="nil"/>
              <w:left w:val="nil"/>
              <w:bottom w:val="single" w:sz="4" w:space="0" w:color="auto"/>
              <w:right w:val="single" w:sz="4" w:space="0" w:color="auto"/>
            </w:tcBorders>
            <w:shd w:val="clear" w:color="000000" w:fill="FFFFFF"/>
            <w:vAlign w:val="center"/>
            <w:hideMark/>
          </w:tcPr>
          <w:p w14:paraId="21F42B98"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ép Tyvek 300mm x 70m</w:t>
            </w:r>
          </w:p>
        </w:tc>
        <w:tc>
          <w:tcPr>
            <w:tcW w:w="4253" w:type="dxa"/>
            <w:tcBorders>
              <w:top w:val="nil"/>
              <w:left w:val="nil"/>
              <w:bottom w:val="single" w:sz="4" w:space="0" w:color="auto"/>
              <w:right w:val="single" w:sz="4" w:space="0" w:color="auto"/>
            </w:tcBorders>
            <w:shd w:val="clear" w:color="000000" w:fill="FFFFFF"/>
            <w:vAlign w:val="bottom"/>
            <w:hideMark/>
          </w:tcPr>
          <w:p w14:paraId="2F3920BD"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3DA9C72E"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Cuộn</w:t>
            </w:r>
          </w:p>
        </w:tc>
        <w:tc>
          <w:tcPr>
            <w:tcW w:w="886" w:type="dxa"/>
            <w:tcBorders>
              <w:top w:val="nil"/>
              <w:left w:val="nil"/>
              <w:bottom w:val="single" w:sz="4" w:space="0" w:color="auto"/>
              <w:right w:val="single" w:sz="4" w:space="0" w:color="auto"/>
            </w:tcBorders>
            <w:shd w:val="clear" w:color="000000" w:fill="FFFFFF"/>
            <w:vAlign w:val="center"/>
            <w:hideMark/>
          </w:tcPr>
          <w:p w14:paraId="354B055B"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511CA547"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97FBB4"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12</w:t>
            </w:r>
          </w:p>
        </w:tc>
        <w:tc>
          <w:tcPr>
            <w:tcW w:w="2873" w:type="dxa"/>
            <w:tcBorders>
              <w:top w:val="nil"/>
              <w:left w:val="nil"/>
              <w:bottom w:val="single" w:sz="4" w:space="0" w:color="auto"/>
              <w:right w:val="single" w:sz="4" w:space="0" w:color="auto"/>
            </w:tcBorders>
            <w:shd w:val="clear" w:color="000000" w:fill="FFFFFF"/>
            <w:vAlign w:val="center"/>
            <w:hideMark/>
          </w:tcPr>
          <w:p w14:paraId="42A00800"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Bộ khăn phẫu thuật nội soi khớp vai</w:t>
            </w:r>
          </w:p>
        </w:tc>
        <w:tc>
          <w:tcPr>
            <w:tcW w:w="4253" w:type="dxa"/>
            <w:tcBorders>
              <w:top w:val="nil"/>
              <w:left w:val="nil"/>
              <w:bottom w:val="single" w:sz="4" w:space="0" w:color="auto"/>
              <w:right w:val="single" w:sz="4" w:space="0" w:color="auto"/>
            </w:tcBorders>
            <w:shd w:val="clear" w:color="000000" w:fill="FFFFFF"/>
            <w:vAlign w:val="bottom"/>
            <w:hideMark/>
          </w:tcPr>
          <w:p w14:paraId="105FB927"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434EB5C7"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Bộ</w:t>
            </w:r>
          </w:p>
        </w:tc>
        <w:tc>
          <w:tcPr>
            <w:tcW w:w="886" w:type="dxa"/>
            <w:tcBorders>
              <w:top w:val="nil"/>
              <w:left w:val="nil"/>
              <w:bottom w:val="single" w:sz="4" w:space="0" w:color="auto"/>
              <w:right w:val="single" w:sz="4" w:space="0" w:color="auto"/>
            </w:tcBorders>
            <w:shd w:val="clear" w:color="000000" w:fill="FFFFFF"/>
            <w:vAlign w:val="center"/>
            <w:hideMark/>
          </w:tcPr>
          <w:p w14:paraId="3DA07E5E"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5CDBFB82"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FD796C"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13</w:t>
            </w:r>
          </w:p>
        </w:tc>
        <w:tc>
          <w:tcPr>
            <w:tcW w:w="2873" w:type="dxa"/>
            <w:tcBorders>
              <w:top w:val="nil"/>
              <w:left w:val="nil"/>
              <w:bottom w:val="single" w:sz="4" w:space="0" w:color="auto"/>
              <w:right w:val="single" w:sz="4" w:space="0" w:color="auto"/>
            </w:tcBorders>
            <w:shd w:val="clear" w:color="000000" w:fill="FFFFFF"/>
            <w:vAlign w:val="center"/>
            <w:hideMark/>
          </w:tcPr>
          <w:p w14:paraId="6127FBE6"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Que test clo peroxid</w:t>
            </w:r>
          </w:p>
        </w:tc>
        <w:tc>
          <w:tcPr>
            <w:tcW w:w="4253" w:type="dxa"/>
            <w:tcBorders>
              <w:top w:val="nil"/>
              <w:left w:val="nil"/>
              <w:bottom w:val="single" w:sz="4" w:space="0" w:color="auto"/>
              <w:right w:val="single" w:sz="4" w:space="0" w:color="auto"/>
            </w:tcBorders>
            <w:shd w:val="clear" w:color="000000" w:fill="FFFFFF"/>
            <w:vAlign w:val="bottom"/>
            <w:hideMark/>
          </w:tcPr>
          <w:p w14:paraId="55F79453"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160211F7"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Que</w:t>
            </w:r>
          </w:p>
        </w:tc>
        <w:tc>
          <w:tcPr>
            <w:tcW w:w="886" w:type="dxa"/>
            <w:tcBorders>
              <w:top w:val="nil"/>
              <w:left w:val="nil"/>
              <w:bottom w:val="single" w:sz="4" w:space="0" w:color="auto"/>
              <w:right w:val="single" w:sz="4" w:space="0" w:color="auto"/>
            </w:tcBorders>
            <w:shd w:val="clear" w:color="000000" w:fill="FFFFFF"/>
            <w:vAlign w:val="center"/>
            <w:hideMark/>
          </w:tcPr>
          <w:p w14:paraId="6877F417"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2BAD7474"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4C8C4E"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14</w:t>
            </w:r>
          </w:p>
        </w:tc>
        <w:tc>
          <w:tcPr>
            <w:tcW w:w="2873" w:type="dxa"/>
            <w:tcBorders>
              <w:top w:val="nil"/>
              <w:left w:val="nil"/>
              <w:bottom w:val="single" w:sz="4" w:space="0" w:color="auto"/>
              <w:right w:val="single" w:sz="4" w:space="0" w:color="auto"/>
            </w:tcBorders>
            <w:shd w:val="clear" w:color="000000" w:fill="FFFFFF"/>
            <w:vAlign w:val="center"/>
            <w:hideMark/>
          </w:tcPr>
          <w:p w14:paraId="59AF839F"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Que thử tồn dư Peroxide (5105)</w:t>
            </w:r>
          </w:p>
        </w:tc>
        <w:tc>
          <w:tcPr>
            <w:tcW w:w="4253" w:type="dxa"/>
            <w:tcBorders>
              <w:top w:val="nil"/>
              <w:left w:val="nil"/>
              <w:bottom w:val="single" w:sz="4" w:space="0" w:color="auto"/>
              <w:right w:val="single" w:sz="4" w:space="0" w:color="auto"/>
            </w:tcBorders>
            <w:shd w:val="clear" w:color="000000" w:fill="FFFFFF"/>
            <w:vAlign w:val="bottom"/>
            <w:hideMark/>
          </w:tcPr>
          <w:p w14:paraId="3D594B32"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25A68E3D"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Que</w:t>
            </w:r>
          </w:p>
        </w:tc>
        <w:tc>
          <w:tcPr>
            <w:tcW w:w="886" w:type="dxa"/>
            <w:tcBorders>
              <w:top w:val="nil"/>
              <w:left w:val="nil"/>
              <w:bottom w:val="single" w:sz="4" w:space="0" w:color="auto"/>
              <w:right w:val="single" w:sz="4" w:space="0" w:color="auto"/>
            </w:tcBorders>
            <w:shd w:val="clear" w:color="000000" w:fill="FFFFFF"/>
            <w:vAlign w:val="center"/>
            <w:hideMark/>
          </w:tcPr>
          <w:p w14:paraId="01AB822C"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19FED424" w14:textId="77777777" w:rsidTr="00095A40">
        <w:trPr>
          <w:trHeight w:val="157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594EE6"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lastRenderedPageBreak/>
              <w:t>15</w:t>
            </w:r>
          </w:p>
        </w:tc>
        <w:tc>
          <w:tcPr>
            <w:tcW w:w="2873" w:type="dxa"/>
            <w:tcBorders>
              <w:top w:val="nil"/>
              <w:left w:val="nil"/>
              <w:bottom w:val="single" w:sz="4" w:space="0" w:color="auto"/>
              <w:right w:val="single" w:sz="4" w:space="0" w:color="auto"/>
            </w:tcBorders>
            <w:shd w:val="clear" w:color="000000" w:fill="FFFFFF"/>
            <w:vAlign w:val="center"/>
            <w:hideMark/>
          </w:tcPr>
          <w:p w14:paraId="5534A658"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Que thử nồng độ axit peracetic (5106)</w:t>
            </w:r>
          </w:p>
        </w:tc>
        <w:tc>
          <w:tcPr>
            <w:tcW w:w="4253" w:type="dxa"/>
            <w:tcBorders>
              <w:top w:val="nil"/>
              <w:left w:val="nil"/>
              <w:bottom w:val="single" w:sz="4" w:space="0" w:color="auto"/>
              <w:right w:val="single" w:sz="4" w:space="0" w:color="auto"/>
            </w:tcBorders>
            <w:shd w:val="clear" w:color="000000" w:fill="FFFFFF"/>
            <w:vAlign w:val="bottom"/>
            <w:hideMark/>
          </w:tcPr>
          <w:p w14:paraId="5FDE612C"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7142C1B4"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Que</w:t>
            </w:r>
          </w:p>
        </w:tc>
        <w:tc>
          <w:tcPr>
            <w:tcW w:w="886" w:type="dxa"/>
            <w:tcBorders>
              <w:top w:val="nil"/>
              <w:left w:val="nil"/>
              <w:bottom w:val="single" w:sz="4" w:space="0" w:color="auto"/>
              <w:right w:val="single" w:sz="4" w:space="0" w:color="auto"/>
            </w:tcBorders>
            <w:shd w:val="clear" w:color="000000" w:fill="FFFFFF"/>
            <w:vAlign w:val="center"/>
            <w:hideMark/>
          </w:tcPr>
          <w:p w14:paraId="290E05BC"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r w:rsidR="00EF6044" w:rsidRPr="00EF6044" w14:paraId="3273747D" w14:textId="77777777" w:rsidTr="00095A40">
        <w:trPr>
          <w:trHeight w:val="1575"/>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01D308F" w14:textId="77777777"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16</w:t>
            </w:r>
          </w:p>
        </w:tc>
        <w:tc>
          <w:tcPr>
            <w:tcW w:w="2873" w:type="dxa"/>
            <w:tcBorders>
              <w:top w:val="nil"/>
              <w:left w:val="nil"/>
              <w:bottom w:val="single" w:sz="4" w:space="0" w:color="auto"/>
              <w:right w:val="single" w:sz="4" w:space="0" w:color="auto"/>
            </w:tcBorders>
            <w:shd w:val="clear" w:color="000000" w:fill="FFFFFF"/>
            <w:vAlign w:val="center"/>
            <w:hideMark/>
          </w:tcPr>
          <w:p w14:paraId="5ADCC2BA" w14:textId="16D44ADF" w:rsidR="00EF6044" w:rsidRPr="00EF6044" w:rsidRDefault="00EF6044" w:rsidP="00095A40">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 đựng bệnh phẩm</w:t>
            </w:r>
          </w:p>
        </w:tc>
        <w:tc>
          <w:tcPr>
            <w:tcW w:w="4253" w:type="dxa"/>
            <w:tcBorders>
              <w:top w:val="nil"/>
              <w:left w:val="nil"/>
              <w:bottom w:val="single" w:sz="4" w:space="0" w:color="auto"/>
              <w:right w:val="single" w:sz="4" w:space="0" w:color="auto"/>
            </w:tcBorders>
            <w:shd w:val="clear" w:color="000000" w:fill="FFFFFF"/>
            <w:vAlign w:val="bottom"/>
            <w:hideMark/>
          </w:tcPr>
          <w:p w14:paraId="62273F2C" w14:textId="77777777" w:rsidR="00EF6044" w:rsidRPr="00EF6044" w:rsidRDefault="00EF6044" w:rsidP="00EF6044">
            <w:pPr>
              <w:spacing w:after="0" w:line="240" w:lineRule="auto"/>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Nội dung yêu cầu báo giá:</w:t>
            </w:r>
            <w:r w:rsidRPr="00EF6044">
              <w:rPr>
                <w:rFonts w:asciiTheme="majorHAnsi" w:eastAsia="Times New Roman" w:hAnsiTheme="majorHAnsi" w:cstheme="majorHAnsi"/>
                <w:color w:val="000000"/>
                <w:sz w:val="28"/>
                <w:szCs w:val="28"/>
              </w:rPr>
              <w:br/>
              <w:t>- Cấu hình cơ bản</w:t>
            </w:r>
            <w:r w:rsidRPr="00EF6044">
              <w:rPr>
                <w:rFonts w:asciiTheme="majorHAnsi" w:eastAsia="Times New Roman" w:hAnsiTheme="majorHAnsi" w:cstheme="majorHAnsi"/>
                <w:color w:val="000000"/>
                <w:sz w:val="28"/>
                <w:szCs w:val="28"/>
              </w:rPr>
              <w:br/>
              <w:t>- Cấu hình options (nếu có) (bao gồm báo giá)</w:t>
            </w:r>
            <w:r w:rsidRPr="00EF6044">
              <w:rPr>
                <w:rFonts w:asciiTheme="majorHAnsi" w:eastAsia="Times New Roman" w:hAnsiTheme="majorHAnsi" w:cstheme="majorHAnsi"/>
                <w:color w:val="000000"/>
                <w:sz w:val="28"/>
                <w:szCs w:val="28"/>
              </w:rPr>
              <w:br/>
              <w:t>- Tính năng kỹ thuật chi tiết</w:t>
            </w:r>
          </w:p>
        </w:tc>
        <w:tc>
          <w:tcPr>
            <w:tcW w:w="956" w:type="dxa"/>
            <w:tcBorders>
              <w:top w:val="nil"/>
              <w:left w:val="nil"/>
              <w:bottom w:val="single" w:sz="4" w:space="0" w:color="auto"/>
              <w:right w:val="single" w:sz="4" w:space="0" w:color="auto"/>
            </w:tcBorders>
            <w:shd w:val="clear" w:color="000000" w:fill="FFFFFF"/>
            <w:vAlign w:val="center"/>
            <w:hideMark/>
          </w:tcPr>
          <w:p w14:paraId="16AF6084"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Túi</w:t>
            </w:r>
          </w:p>
        </w:tc>
        <w:tc>
          <w:tcPr>
            <w:tcW w:w="886" w:type="dxa"/>
            <w:tcBorders>
              <w:top w:val="nil"/>
              <w:left w:val="nil"/>
              <w:bottom w:val="single" w:sz="4" w:space="0" w:color="auto"/>
              <w:right w:val="single" w:sz="4" w:space="0" w:color="auto"/>
            </w:tcBorders>
            <w:shd w:val="clear" w:color="000000" w:fill="FFFFFF"/>
            <w:vAlign w:val="center"/>
            <w:hideMark/>
          </w:tcPr>
          <w:p w14:paraId="61166026" w14:textId="77777777" w:rsidR="00EF6044" w:rsidRPr="00EF6044" w:rsidRDefault="00EF6044" w:rsidP="00EF6044">
            <w:pPr>
              <w:spacing w:after="0" w:line="240" w:lineRule="auto"/>
              <w:jc w:val="center"/>
              <w:rPr>
                <w:rFonts w:asciiTheme="majorHAnsi" w:eastAsia="Times New Roman" w:hAnsiTheme="majorHAnsi" w:cstheme="majorHAnsi"/>
                <w:color w:val="000000"/>
                <w:sz w:val="28"/>
                <w:szCs w:val="28"/>
              </w:rPr>
            </w:pPr>
            <w:r w:rsidRPr="00EF6044">
              <w:rPr>
                <w:rFonts w:asciiTheme="majorHAnsi" w:eastAsia="Times New Roman" w:hAnsiTheme="majorHAnsi" w:cstheme="majorHAnsi"/>
                <w:color w:val="000000"/>
                <w:sz w:val="28"/>
                <w:szCs w:val="28"/>
              </w:rPr>
              <w:t>1</w:t>
            </w:r>
          </w:p>
        </w:tc>
      </w:tr>
    </w:tbl>
    <w:p w14:paraId="4ADB2653" w14:textId="77777777"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r w:rsidR="00E60C58" w:rsidRPr="007A235A">
        <w:rPr>
          <w:rFonts w:asciiTheme="majorHAnsi" w:hAnsiTheme="majorHAnsi" w:cstheme="majorHAnsi"/>
          <w:sz w:val="28"/>
          <w:szCs w:val="28"/>
        </w:rPr>
        <w:t>TP.Hồ Chí Minh </w:t>
      </w:r>
      <w:r w:rsidR="00E60C58" w:rsidRPr="007A235A">
        <w:rPr>
          <w:rFonts w:asciiTheme="majorHAnsi" w:hAnsiTheme="majorHAnsi" w:cstheme="majorHAnsi"/>
          <w:i/>
          <w:iCs/>
          <w:sz w:val="28"/>
          <w:szCs w:val="28"/>
        </w:rPr>
        <w:t>.</w:t>
      </w:r>
    </w:p>
    <w:p w14:paraId="22AA16AB" w14:textId="65FE8807" w:rsidR="00077314" w:rsidRDefault="00BF2CB9"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D44DF94" w14:textId="38FE8175" w:rsidR="005E7D1C"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7E77C5">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0C2706B9" w14:textId="6FF2937E" w:rsidR="00923E12" w:rsidRDefault="00923E12" w:rsidP="00E13D5A">
      <w:pPr>
        <w:spacing w:after="0" w:line="360" w:lineRule="auto"/>
        <w:ind w:firstLine="142"/>
        <w:jc w:val="both"/>
        <w:rPr>
          <w:rFonts w:asciiTheme="majorHAnsi" w:hAnsiTheme="majorHAnsi" w:cstheme="majorHAnsi"/>
          <w:sz w:val="28"/>
          <w:szCs w:val="28"/>
        </w:rPr>
      </w:pPr>
      <w:r>
        <w:rPr>
          <w:rFonts w:asciiTheme="majorHAnsi" w:hAnsiTheme="majorHAnsi" w:cstheme="majorHAnsi"/>
          <w:sz w:val="28"/>
          <w:szCs w:val="28"/>
        </w:rPr>
        <w:t xml:space="preserve">- Nhà thầu </w:t>
      </w:r>
      <w:r w:rsidR="00E2744E">
        <w:rPr>
          <w:rFonts w:asciiTheme="majorHAnsi" w:hAnsiTheme="majorHAnsi" w:cstheme="majorHAnsi"/>
          <w:sz w:val="28"/>
          <w:szCs w:val="28"/>
        </w:rPr>
        <w:t>phải cam kết đặt máy sau khi trúng thầu đối với hàng hóa vật tư y tế túi ép.</w:t>
      </w:r>
      <w:bookmarkStart w:id="0" w:name="_GoBack"/>
      <w:bookmarkEnd w:id="0"/>
    </w:p>
    <w:p w14:paraId="0D3654C6" w14:textId="520163FC" w:rsidR="00BF2CB9" w:rsidRPr="007A235A" w:rsidRDefault="00BF2CB9" w:rsidP="00E13D5A">
      <w:pPr>
        <w:spacing w:after="0" w:line="360" w:lineRule="auto"/>
        <w:ind w:firstLine="142"/>
        <w:jc w:val="both"/>
        <w:rPr>
          <w:rFonts w:asciiTheme="majorHAnsi" w:hAnsiTheme="majorHAnsi" w:cstheme="majorHAnsi"/>
          <w:sz w:val="28"/>
          <w:szCs w:val="28"/>
        </w:rPr>
      </w:pPr>
      <w:r w:rsidRPr="00BF2CB9">
        <w:rPr>
          <w:rFonts w:asciiTheme="majorHAnsi" w:hAnsiTheme="majorHAnsi" w:cstheme="majorHAnsi"/>
          <w:sz w:val="28"/>
          <w:szCs w:val="28"/>
        </w:rPr>
        <w:t>-Công ty vui lòng gửi Thư chào giá kèm danh mục (file pdf s</w:t>
      </w:r>
      <w:r>
        <w:rPr>
          <w:rFonts w:asciiTheme="majorHAnsi" w:hAnsiTheme="majorHAnsi" w:cstheme="majorHAnsi"/>
          <w:sz w:val="28"/>
          <w:szCs w:val="28"/>
        </w:rPr>
        <w:t>c</w:t>
      </w:r>
      <w:r w:rsidRPr="00BF2CB9">
        <w:rPr>
          <w:rFonts w:asciiTheme="majorHAnsi" w:hAnsiTheme="majorHAnsi" w:cstheme="majorHAnsi"/>
          <w:sz w:val="28"/>
          <w:szCs w:val="28"/>
        </w:rPr>
        <w:t>an và file exel) qua địa chỉ mail: vtyt.bvlvt@gmail.com</w:t>
      </w:r>
      <w:r>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1"/>
  </w:num>
  <w:num w:numId="4">
    <w:abstractNumId w:val="17"/>
  </w:num>
  <w:num w:numId="5">
    <w:abstractNumId w:val="4"/>
  </w:num>
  <w:num w:numId="6">
    <w:abstractNumId w:val="11"/>
  </w:num>
  <w:num w:numId="7">
    <w:abstractNumId w:val="19"/>
  </w:num>
  <w:num w:numId="8">
    <w:abstractNumId w:val="15"/>
  </w:num>
  <w:num w:numId="9">
    <w:abstractNumId w:val="13"/>
  </w:num>
  <w:num w:numId="10">
    <w:abstractNumId w:val="18"/>
  </w:num>
  <w:num w:numId="11">
    <w:abstractNumId w:val="20"/>
  </w:num>
  <w:num w:numId="12">
    <w:abstractNumId w:val="1"/>
  </w:num>
  <w:num w:numId="13">
    <w:abstractNumId w:val="9"/>
  </w:num>
  <w:num w:numId="14">
    <w:abstractNumId w:val="6"/>
  </w:num>
  <w:num w:numId="15">
    <w:abstractNumId w:val="14"/>
  </w:num>
  <w:num w:numId="16">
    <w:abstractNumId w:val="16"/>
  </w:num>
  <w:num w:numId="17">
    <w:abstractNumId w:val="0"/>
  </w:num>
  <w:num w:numId="18">
    <w:abstractNumId w:val="5"/>
  </w:num>
  <w:num w:numId="19">
    <w:abstractNumId w:val="2"/>
  </w:num>
  <w:num w:numId="20">
    <w:abstractNumId w:val="8"/>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65"/>
    <w:rsid w:val="00014121"/>
    <w:rsid w:val="00021CFE"/>
    <w:rsid w:val="00052F59"/>
    <w:rsid w:val="00077314"/>
    <w:rsid w:val="00094B00"/>
    <w:rsid w:val="00095A40"/>
    <w:rsid w:val="000B38A2"/>
    <w:rsid w:val="000D5CE0"/>
    <w:rsid w:val="001104D0"/>
    <w:rsid w:val="00125FF7"/>
    <w:rsid w:val="0013304D"/>
    <w:rsid w:val="0014308F"/>
    <w:rsid w:val="00145C21"/>
    <w:rsid w:val="001721E7"/>
    <w:rsid w:val="0018114E"/>
    <w:rsid w:val="00190812"/>
    <w:rsid w:val="001A5056"/>
    <w:rsid w:val="001B49B9"/>
    <w:rsid w:val="001C16B7"/>
    <w:rsid w:val="001D618B"/>
    <w:rsid w:val="002008A0"/>
    <w:rsid w:val="00285259"/>
    <w:rsid w:val="002963D0"/>
    <w:rsid w:val="002A3993"/>
    <w:rsid w:val="002B3B95"/>
    <w:rsid w:val="002C4789"/>
    <w:rsid w:val="002D7892"/>
    <w:rsid w:val="003449FB"/>
    <w:rsid w:val="00375930"/>
    <w:rsid w:val="00384027"/>
    <w:rsid w:val="00384564"/>
    <w:rsid w:val="00391549"/>
    <w:rsid w:val="003977B6"/>
    <w:rsid w:val="003977C0"/>
    <w:rsid w:val="003B2ED8"/>
    <w:rsid w:val="003B5E08"/>
    <w:rsid w:val="003B6F99"/>
    <w:rsid w:val="003B715C"/>
    <w:rsid w:val="003C792E"/>
    <w:rsid w:val="003D10D0"/>
    <w:rsid w:val="003D5429"/>
    <w:rsid w:val="003E3D7C"/>
    <w:rsid w:val="00405065"/>
    <w:rsid w:val="00414024"/>
    <w:rsid w:val="00414286"/>
    <w:rsid w:val="00420D80"/>
    <w:rsid w:val="00437B84"/>
    <w:rsid w:val="00446604"/>
    <w:rsid w:val="0048775C"/>
    <w:rsid w:val="004929D8"/>
    <w:rsid w:val="004D42A7"/>
    <w:rsid w:val="004D55AE"/>
    <w:rsid w:val="004D76E6"/>
    <w:rsid w:val="004E0B81"/>
    <w:rsid w:val="005044BB"/>
    <w:rsid w:val="0050689B"/>
    <w:rsid w:val="00524DB9"/>
    <w:rsid w:val="00545808"/>
    <w:rsid w:val="00551502"/>
    <w:rsid w:val="00574E9C"/>
    <w:rsid w:val="0059116F"/>
    <w:rsid w:val="00595874"/>
    <w:rsid w:val="005B7DB9"/>
    <w:rsid w:val="005C5805"/>
    <w:rsid w:val="005D217A"/>
    <w:rsid w:val="005E1D6F"/>
    <w:rsid w:val="005E7D1C"/>
    <w:rsid w:val="005F1C28"/>
    <w:rsid w:val="006032A3"/>
    <w:rsid w:val="006041AC"/>
    <w:rsid w:val="00605D83"/>
    <w:rsid w:val="006151F6"/>
    <w:rsid w:val="00621F6A"/>
    <w:rsid w:val="006220F9"/>
    <w:rsid w:val="00650632"/>
    <w:rsid w:val="00656B8B"/>
    <w:rsid w:val="00664AB4"/>
    <w:rsid w:val="00666DDD"/>
    <w:rsid w:val="00677B95"/>
    <w:rsid w:val="006B4BDC"/>
    <w:rsid w:val="006C32B0"/>
    <w:rsid w:val="006E205D"/>
    <w:rsid w:val="0070109A"/>
    <w:rsid w:val="00720BE5"/>
    <w:rsid w:val="00726D52"/>
    <w:rsid w:val="0073134D"/>
    <w:rsid w:val="0073354E"/>
    <w:rsid w:val="00735CA2"/>
    <w:rsid w:val="00743F73"/>
    <w:rsid w:val="00763A9D"/>
    <w:rsid w:val="00765FC4"/>
    <w:rsid w:val="007717A9"/>
    <w:rsid w:val="00782DF2"/>
    <w:rsid w:val="007A235A"/>
    <w:rsid w:val="007A35D8"/>
    <w:rsid w:val="007A7B37"/>
    <w:rsid w:val="007B4F57"/>
    <w:rsid w:val="007E77C5"/>
    <w:rsid w:val="00800D38"/>
    <w:rsid w:val="00805A8D"/>
    <w:rsid w:val="00805FBB"/>
    <w:rsid w:val="00812B7F"/>
    <w:rsid w:val="0082604C"/>
    <w:rsid w:val="00833B53"/>
    <w:rsid w:val="00865B8C"/>
    <w:rsid w:val="008B2561"/>
    <w:rsid w:val="008B5114"/>
    <w:rsid w:val="008E596D"/>
    <w:rsid w:val="009113DA"/>
    <w:rsid w:val="00923E12"/>
    <w:rsid w:val="00927CC9"/>
    <w:rsid w:val="0094008B"/>
    <w:rsid w:val="00980D0A"/>
    <w:rsid w:val="009B7D7B"/>
    <w:rsid w:val="009C3FF5"/>
    <w:rsid w:val="009E0CB7"/>
    <w:rsid w:val="00A11DDC"/>
    <w:rsid w:val="00A35FF2"/>
    <w:rsid w:val="00A466D3"/>
    <w:rsid w:val="00A76BF2"/>
    <w:rsid w:val="00A81138"/>
    <w:rsid w:val="00AB38EE"/>
    <w:rsid w:val="00AD277C"/>
    <w:rsid w:val="00AE0054"/>
    <w:rsid w:val="00AE7DE9"/>
    <w:rsid w:val="00B04DD2"/>
    <w:rsid w:val="00B05C5B"/>
    <w:rsid w:val="00B42B03"/>
    <w:rsid w:val="00B46AA7"/>
    <w:rsid w:val="00B52D5E"/>
    <w:rsid w:val="00B5600D"/>
    <w:rsid w:val="00B62EE8"/>
    <w:rsid w:val="00B747D8"/>
    <w:rsid w:val="00B75326"/>
    <w:rsid w:val="00B83842"/>
    <w:rsid w:val="00B8706B"/>
    <w:rsid w:val="00B914C8"/>
    <w:rsid w:val="00BA209E"/>
    <w:rsid w:val="00BA5C03"/>
    <w:rsid w:val="00BE4844"/>
    <w:rsid w:val="00BE650D"/>
    <w:rsid w:val="00BE6584"/>
    <w:rsid w:val="00BF2CB9"/>
    <w:rsid w:val="00C1621C"/>
    <w:rsid w:val="00C335FE"/>
    <w:rsid w:val="00C42FCD"/>
    <w:rsid w:val="00C4450C"/>
    <w:rsid w:val="00C500AA"/>
    <w:rsid w:val="00C63966"/>
    <w:rsid w:val="00C717D5"/>
    <w:rsid w:val="00C81294"/>
    <w:rsid w:val="00C8665C"/>
    <w:rsid w:val="00C966B7"/>
    <w:rsid w:val="00CA2D0E"/>
    <w:rsid w:val="00CA61E9"/>
    <w:rsid w:val="00CB540A"/>
    <w:rsid w:val="00CD7580"/>
    <w:rsid w:val="00CF4723"/>
    <w:rsid w:val="00D00C1A"/>
    <w:rsid w:val="00D60655"/>
    <w:rsid w:val="00D95259"/>
    <w:rsid w:val="00DA0F71"/>
    <w:rsid w:val="00DE5932"/>
    <w:rsid w:val="00DF7576"/>
    <w:rsid w:val="00E0119E"/>
    <w:rsid w:val="00E04599"/>
    <w:rsid w:val="00E13D5A"/>
    <w:rsid w:val="00E23E55"/>
    <w:rsid w:val="00E2744E"/>
    <w:rsid w:val="00E35DF6"/>
    <w:rsid w:val="00E447EA"/>
    <w:rsid w:val="00E46091"/>
    <w:rsid w:val="00E60C58"/>
    <w:rsid w:val="00E6352D"/>
    <w:rsid w:val="00E63AC1"/>
    <w:rsid w:val="00E6542D"/>
    <w:rsid w:val="00E94C7D"/>
    <w:rsid w:val="00E95E33"/>
    <w:rsid w:val="00EC2908"/>
    <w:rsid w:val="00EE0079"/>
    <w:rsid w:val="00EF5C19"/>
    <w:rsid w:val="00EF5DC2"/>
    <w:rsid w:val="00EF6044"/>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198519424">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42572810">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C877-5ACF-41C1-8531-3136EE58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Nhat Nam</cp:lastModifiedBy>
  <cp:revision>7</cp:revision>
  <cp:lastPrinted>2026-06-22T01:26:00Z</cp:lastPrinted>
  <dcterms:created xsi:type="dcterms:W3CDTF">2026-06-22T01:14:00Z</dcterms:created>
  <dcterms:modified xsi:type="dcterms:W3CDTF">2026-06-22T01:50:00Z</dcterms:modified>
</cp:coreProperties>
</file>